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46" w:rsidRDefault="00077D46" w:rsidP="00491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1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уголовной ответственности за публичные призывы к осуществлению экстремисткой деятельности</w:t>
      </w:r>
    </w:p>
    <w:p w:rsidR="00811F15" w:rsidRPr="004915E7" w:rsidRDefault="00811F15" w:rsidP="00491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7D46" w:rsidRPr="00077D46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D46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280 Уголовного кодекса Российской Федерации предусмотрена уголовная ответственность за публичные призывы к осуществлению экстремистской деятельности.</w:t>
      </w:r>
    </w:p>
    <w:p w:rsidR="00077D46" w:rsidRPr="00077D46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D4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1 Федерального закона от 25.07.2002 № 114-ФЗ «О противодействии экстремистской деятельности» под экстремистской деятельностью понимается насильственное изменение основ конституционного строя, нарушение территориальной целостности Российской Федерации;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 (нарушение прав, свобод и законных интересов человека по этим признакам).</w:t>
      </w:r>
    </w:p>
    <w:p w:rsidR="00077D46" w:rsidRPr="00077D46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D4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 также отнесены к экстремисткой деятельности.</w:t>
      </w:r>
    </w:p>
    <w:p w:rsidR="00077D46" w:rsidRPr="00077D46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D46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 понятие включены публичные призывы к осуществлению указанных деяний либо массовое распространение заведомо экстремистских материалов, их изготовление или хранение в целях массового распространения;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и др.</w:t>
      </w:r>
    </w:p>
    <w:p w:rsidR="00077D46" w:rsidRPr="00077D46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D46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совершение публичных призывов к осуществлению экстремистской предусмотрено наказание в виде:</w:t>
      </w:r>
    </w:p>
    <w:p w:rsidR="00077D46" w:rsidRPr="00077D46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D46">
        <w:rPr>
          <w:rFonts w:ascii="Times New Roman" w:eastAsia="Times New Roman" w:hAnsi="Times New Roman" w:cs="Times New Roman"/>
          <w:color w:val="000000"/>
          <w:sz w:val="28"/>
          <w:szCs w:val="28"/>
        </w:rPr>
        <w:t>- штрафа в размере от 100 до 300 тыс. рублей или иного дохода за период от одного года до двух лет,</w:t>
      </w:r>
    </w:p>
    <w:p w:rsidR="00077D46" w:rsidRPr="00077D46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D4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принудительных работ на срок до трех лет,</w:t>
      </w:r>
    </w:p>
    <w:p w:rsidR="00077D46" w:rsidRPr="00077D46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D46">
        <w:rPr>
          <w:rFonts w:ascii="Times New Roman" w:eastAsia="Times New Roman" w:hAnsi="Times New Roman" w:cs="Times New Roman"/>
          <w:color w:val="000000"/>
          <w:sz w:val="28"/>
          <w:szCs w:val="28"/>
        </w:rPr>
        <w:t>- ареста на срок от четырех до шести месяцев,</w:t>
      </w:r>
    </w:p>
    <w:p w:rsidR="00077D46" w:rsidRPr="00077D46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D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лишения свободы на срок до 4 лет с лишением права занимать определенные должности или заниматься определенной деятельностью.</w:t>
      </w:r>
    </w:p>
    <w:p w:rsidR="00811F15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Совершение преступления с использованием средств массовой информации либо информационно-телекоммуникационных сетей, в том числе «Интернет», влечет более суровое наказание. </w:t>
      </w:r>
    </w:p>
    <w:p w:rsidR="00077D46" w:rsidRPr="00077D46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D46">
        <w:rPr>
          <w:rFonts w:ascii="Times New Roman" w:eastAsia="Times New Roman" w:hAnsi="Times New Roman" w:cs="Times New Roman"/>
          <w:color w:val="000000"/>
          <w:sz w:val="28"/>
          <w:szCs w:val="28"/>
        </w:rPr>
        <w:t>К виновному могут быть применены принудительные работы на срок до 5 лет с лишением права занимать определенные должности или заниматься определенной деятельностью на срок до трех лет, а также лишением свободы на срок до 5 лет с лишением права занимать определенные должности или заниматься определенной деятельностью сроком до 3 лет.</w:t>
      </w:r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0F1" w:rsidRDefault="002370F1" w:rsidP="002370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Подготовлено помощником прокурора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Обезьяновой</w:t>
      </w:r>
      <w:proofErr w:type="spellEnd"/>
      <w:r>
        <w:rPr>
          <w:color w:val="000000"/>
          <w:sz w:val="28"/>
          <w:szCs w:val="28"/>
        </w:rPr>
        <w:t xml:space="preserve"> Г.А.</w:t>
      </w:r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D46" w:rsidRPr="00465289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086" w:rsidRPr="004915E7" w:rsidRDefault="00AB6086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B6086" w:rsidRPr="004915E7" w:rsidRDefault="00AB6086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47FC3" w:rsidRPr="004915E7" w:rsidRDefault="00547FC3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Pr="004915E7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Pr="004915E7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Pr="004915E7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Pr="004915E7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Pr="004915E7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Pr="004915E7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Pr="004915E7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Pr="004915E7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Pr="004915E7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Pr="004915E7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Pr="004915E7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p w:rsidR="00811F15" w:rsidRPr="004915E7" w:rsidRDefault="00811F15" w:rsidP="004915E7">
      <w:pPr>
        <w:spacing w:after="0" w:line="240" w:lineRule="auto"/>
        <w:rPr>
          <w:rFonts w:ascii="Times New Roman" w:hAnsi="Times New Roman" w:cs="Times New Roman"/>
        </w:rPr>
      </w:pPr>
    </w:p>
    <w:sectPr w:rsidR="00811F15" w:rsidRPr="004915E7" w:rsidSect="00DC68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5ADC"/>
    <w:multiLevelType w:val="multilevel"/>
    <w:tmpl w:val="33B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BC"/>
    <w:rsid w:val="00006D64"/>
    <w:rsid w:val="00077D46"/>
    <w:rsid w:val="000F241C"/>
    <w:rsid w:val="00115847"/>
    <w:rsid w:val="001274B4"/>
    <w:rsid w:val="0022657D"/>
    <w:rsid w:val="002370F1"/>
    <w:rsid w:val="002F4A76"/>
    <w:rsid w:val="003C558A"/>
    <w:rsid w:val="003C7DC0"/>
    <w:rsid w:val="00465289"/>
    <w:rsid w:val="00476493"/>
    <w:rsid w:val="004915E7"/>
    <w:rsid w:val="004B6FCE"/>
    <w:rsid w:val="00527E4E"/>
    <w:rsid w:val="00547FC3"/>
    <w:rsid w:val="005B1BA0"/>
    <w:rsid w:val="005C53E8"/>
    <w:rsid w:val="00623851"/>
    <w:rsid w:val="00771EDB"/>
    <w:rsid w:val="00811F15"/>
    <w:rsid w:val="008C4965"/>
    <w:rsid w:val="00AA1A2D"/>
    <w:rsid w:val="00AA31EE"/>
    <w:rsid w:val="00AB6086"/>
    <w:rsid w:val="00C01B1C"/>
    <w:rsid w:val="00C80035"/>
    <w:rsid w:val="00D550D5"/>
    <w:rsid w:val="00DC68BC"/>
    <w:rsid w:val="00E46738"/>
    <w:rsid w:val="00E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A9A1-37EB-4AEE-B402-107B168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FCE"/>
  </w:style>
  <w:style w:type="paragraph" w:styleId="1">
    <w:name w:val="heading 1"/>
    <w:basedOn w:val="a"/>
    <w:link w:val="10"/>
    <w:uiPriority w:val="9"/>
    <w:qFormat/>
    <w:rsid w:val="008C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4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4965"/>
  </w:style>
  <w:style w:type="paragraph" w:customStyle="1" w:styleId="pdate">
    <w:name w:val="p_date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0F241C"/>
  </w:style>
  <w:style w:type="paragraph" w:customStyle="1" w:styleId="pcateg">
    <w:name w:val="p_categ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241C"/>
    <w:rPr>
      <w:color w:val="0000FF"/>
      <w:u w:val="single"/>
    </w:rPr>
  </w:style>
  <w:style w:type="character" w:styleId="a5">
    <w:name w:val="Emphasis"/>
    <w:basedOn w:val="a0"/>
    <w:uiPriority w:val="20"/>
    <w:qFormat/>
    <w:rsid w:val="000F241C"/>
    <w:rPr>
      <w:i/>
      <w:iCs/>
    </w:rPr>
  </w:style>
  <w:style w:type="character" w:styleId="a6">
    <w:name w:val="Strong"/>
    <w:basedOn w:val="a0"/>
    <w:uiPriority w:val="22"/>
    <w:qFormat/>
    <w:rsid w:val="00D5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Обезьянова Галина Алексеевна</cp:lastModifiedBy>
  <cp:revision>32</cp:revision>
  <cp:lastPrinted>2022-02-14T14:25:00Z</cp:lastPrinted>
  <dcterms:created xsi:type="dcterms:W3CDTF">2022-02-14T11:27:00Z</dcterms:created>
  <dcterms:modified xsi:type="dcterms:W3CDTF">2022-02-15T16:54:00Z</dcterms:modified>
</cp:coreProperties>
</file>